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  <w:gridCol w:w="2198"/>
        <w:gridCol w:w="2201"/>
      </w:tblGrid>
      <w:tr w:rsidR="009F0599" w:rsidRPr="009F0599" w:rsidTr="00C40C97">
        <w:trPr>
          <w:trHeight w:val="680"/>
        </w:trPr>
        <w:tc>
          <w:tcPr>
            <w:tcW w:w="2197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01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:rsidTr="00FB536D">
        <w:trPr>
          <w:trHeight w:val="1764"/>
        </w:trPr>
        <w:tc>
          <w:tcPr>
            <w:tcW w:w="2197" w:type="dxa"/>
          </w:tcPr>
          <w:p w:rsidR="009F0599" w:rsidRPr="0051751A" w:rsidRDefault="0082687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26035</wp:posOffset>
                  </wp:positionV>
                  <wp:extent cx="1104900" cy="11049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r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9F0599" w:rsidRPr="0051751A" w:rsidRDefault="0082687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79375</wp:posOffset>
                  </wp:positionV>
                  <wp:extent cx="1546860" cy="989303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t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98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405216" w:rsidRPr="0051751A" w:rsidRDefault="00405216" w:rsidP="0082071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804456" w:rsidRPr="00F53782" w:rsidRDefault="00804456" w:rsidP="0064013C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:rsidR="00C40C97" w:rsidRDefault="00C40C97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2731BF" w:rsidRPr="00C40C97" w:rsidRDefault="002731BF" w:rsidP="00A41339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AB6B94" w:rsidRPr="00773FAC" w:rsidRDefault="00307896" w:rsidP="00773FAC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</w:p>
          <w:p w:rsidR="00FB536D" w:rsidRPr="00FB536D" w:rsidRDefault="00FB536D" w:rsidP="00FB536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441A34" w:rsidRPr="00DC0555" w:rsidRDefault="00441A34" w:rsidP="00FB536D">
            <w:pPr>
              <w:spacing w:line="320" w:lineRule="exact"/>
              <w:rPr>
                <w:rFonts w:ascii="AR P丸ゴシック体M" w:eastAsia="AR P丸ゴシック体M"/>
                <w:b/>
                <w:color w:val="548DD4" w:themeColor="text2" w:themeTint="99"/>
                <w:sz w:val="24"/>
                <w:szCs w:val="24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4"/>
                <w:szCs w:val="24"/>
              </w:rPr>
              <w:t>ボッチャ教室</w:t>
            </w:r>
          </w:p>
          <w:p w:rsidR="00176A54" w:rsidRPr="00DC0555" w:rsidRDefault="00441A34" w:rsidP="00FB536D">
            <w:pPr>
              <w:spacing w:line="320" w:lineRule="exact"/>
              <w:rPr>
                <w:rFonts w:ascii="AR P丸ゴシック体M" w:eastAsia="AR P丸ゴシック体M"/>
                <w:b/>
                <w:color w:val="548DD4" w:themeColor="text2" w:themeTint="99"/>
                <w:sz w:val="20"/>
                <w:szCs w:val="20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0"/>
                <w:szCs w:val="20"/>
              </w:rPr>
              <w:t>（１３時半～３時半）</w:t>
            </w:r>
          </w:p>
          <w:p w:rsidR="00075B98" w:rsidRPr="00AB6B94" w:rsidRDefault="00075B98" w:rsidP="00DC0555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</w:p>
        </w:tc>
        <w:tc>
          <w:tcPr>
            <w:tcW w:w="2201" w:type="dxa"/>
          </w:tcPr>
          <w:p w:rsidR="00307896" w:rsidRPr="00AB6B94" w:rsidRDefault="00307896">
            <w:pP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</w:p>
          <w:p w:rsidR="00307896" w:rsidRPr="00FB536D" w:rsidRDefault="00307896" w:rsidP="00FB536D">
            <w:pPr>
              <w:spacing w:line="28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脳トレ</w:t>
            </w:r>
            <w:r w:rsidRPr="00FB536D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健康体操</w:t>
            </w:r>
          </w:p>
          <w:p w:rsidR="00AB6B94" w:rsidRPr="00FB536D" w:rsidRDefault="00307896" w:rsidP="00FB536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00B050"/>
                <w:sz w:val="20"/>
                <w:szCs w:val="20"/>
              </w:rPr>
              <w:t>（10時半～11時半）</w:t>
            </w:r>
          </w:p>
          <w:p w:rsidR="00814FF8" w:rsidRPr="00925F48" w:rsidRDefault="00925F48" w:rsidP="00FB536D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="00814FF8"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1A27A5" w:rsidRPr="00AB6B94" w:rsidRDefault="00814FF8" w:rsidP="00FB536D">
            <w:pPr>
              <w:spacing w:line="280" w:lineRule="exact"/>
              <w:ind w:firstLineChars="200" w:firstLine="400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 w:val="20"/>
                <w:szCs w:val="20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9F0599" w:rsidRPr="009F0599" w:rsidTr="00B514EE">
        <w:trPr>
          <w:trHeight w:val="1709"/>
        </w:trPr>
        <w:tc>
          <w:tcPr>
            <w:tcW w:w="2197" w:type="dxa"/>
          </w:tcPr>
          <w:p w:rsidR="009F0599" w:rsidRPr="0051751A" w:rsidRDefault="0030789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198" w:type="dxa"/>
          </w:tcPr>
          <w:p w:rsidR="009F0599" w:rsidRDefault="0030789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176A54" w:rsidRPr="0051751A" w:rsidRDefault="00FB536D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</w:tcPr>
          <w:p w:rsidR="009F0599" w:rsidRDefault="0030789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826878" w:rsidRPr="00244627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826878" w:rsidRPr="00244627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826878" w:rsidRPr="00DF7515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826878" w:rsidRPr="008F545B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804456" w:rsidRPr="00F64B9F" w:rsidRDefault="00826878" w:rsidP="00826878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8" w:type="dxa"/>
          </w:tcPr>
          <w:p w:rsidR="009F0599" w:rsidRDefault="0030789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786010" w:rsidRPr="009F42F2" w:rsidRDefault="00786010" w:rsidP="00786010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7030A0"/>
                <w:sz w:val="24"/>
              </w:rPr>
              <w:t>パソコン教室</w:t>
            </w:r>
          </w:p>
          <w:p w:rsidR="00FB536D" w:rsidRPr="000E4630" w:rsidRDefault="00B514EE" w:rsidP="007860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 wp14:anchorId="62FD1C6F" wp14:editId="2338B44E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258445</wp:posOffset>
                  </wp:positionV>
                  <wp:extent cx="297256" cy="358140"/>
                  <wp:effectExtent l="0" t="0" r="762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56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010" w:rsidRPr="009F42F2">
              <w:rPr>
                <w:rFonts w:ascii="AR P丸ゴシック体M" w:eastAsia="AR P丸ゴシック体M" w:hint="eastAsia"/>
                <w:b/>
                <w:color w:val="7030A0"/>
                <w:sz w:val="22"/>
              </w:rPr>
              <w:t xml:space="preserve">　</w:t>
            </w:r>
            <w:r w:rsidR="00786010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（１0時～11時半</w:t>
            </w:r>
            <w:r w:rsidR="00786010" w:rsidRPr="009F42F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  <w:r w:rsid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FB536D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F64B9F" w:rsidRPr="00773FAC" w:rsidRDefault="00FB536D" w:rsidP="00FB536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auto"/>
          </w:tcPr>
          <w:p w:rsidR="009F0599" w:rsidRDefault="00307896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7</w:t>
            </w:r>
          </w:p>
          <w:p w:rsidR="002731BF" w:rsidRPr="008C03BE" w:rsidRDefault="002731BF" w:rsidP="00773FAC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</w:tcPr>
          <w:p w:rsidR="009F0599" w:rsidRDefault="0030789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B514EE" w:rsidRPr="007B1561" w:rsidRDefault="00B514EE" w:rsidP="00B514E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1075CA" w:rsidRPr="001A27A5" w:rsidRDefault="00B514EE" w:rsidP="00B514EE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  <w:p w:rsidR="001075CA" w:rsidRPr="001075CA" w:rsidRDefault="006F7B98" w:rsidP="001075CA">
            <w:pPr>
              <w:spacing w:line="380" w:lineRule="exact"/>
              <w:rPr>
                <w:rFonts w:ascii="AR P丸ゴシック体M" w:eastAsia="AR P丸ゴシック体M"/>
                <w:b/>
                <w:color w:val="F37BE2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0000" w:themeColor="text1"/>
                <w:sz w:val="24"/>
                <w:szCs w:val="24"/>
                <w:lang w:val="ja-JP"/>
              </w:rPr>
              <w:drawing>
                <wp:anchor distT="0" distB="0" distL="114300" distR="114300" simplePos="0" relativeHeight="251675648" behindDoc="0" locked="0" layoutInCell="1" allowOverlap="1" wp14:anchorId="2AD5A6A9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42943</wp:posOffset>
                  </wp:positionV>
                  <wp:extent cx="382695" cy="358140"/>
                  <wp:effectExtent l="0" t="0" r="0" b="38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ublicdomainq-0007379jmotn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</w:tcPr>
          <w:p w:rsidR="00DC3C71" w:rsidRPr="008A1675" w:rsidRDefault="00307896" w:rsidP="008A1675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9</w:t>
            </w:r>
          </w:p>
          <w:p w:rsidR="00637A65" w:rsidRPr="001A27A5" w:rsidRDefault="00637A65" w:rsidP="00637A65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102D3" w:rsidRPr="00DC3C71" w:rsidRDefault="00F102D3" w:rsidP="00DC3C71">
            <w:pPr>
              <w:spacing w:line="30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9F0599" w:rsidRPr="009F0599" w:rsidTr="00FB536D">
        <w:trPr>
          <w:trHeight w:val="1548"/>
        </w:trPr>
        <w:tc>
          <w:tcPr>
            <w:tcW w:w="2197" w:type="dxa"/>
          </w:tcPr>
          <w:p w:rsidR="001A27A5" w:rsidRDefault="00B514EE" w:rsidP="0030789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CA7830B" wp14:editId="215B24D9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244475</wp:posOffset>
                  </wp:positionV>
                  <wp:extent cx="411480" cy="411480"/>
                  <wp:effectExtent l="0" t="0" r="762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C97" w:rsidRPr="00C40C97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:rsidR="00FB536D" w:rsidRDefault="00FB536D" w:rsidP="00307896">
            <w:pPr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B514EE" w:rsidRPr="00B514EE" w:rsidRDefault="00B514EE" w:rsidP="00B514E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514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ボクササイズ※</w:t>
            </w:r>
          </w:p>
          <w:p w:rsidR="00B514EE" w:rsidRPr="00B514EE" w:rsidRDefault="00B514EE" w:rsidP="00B514EE">
            <w:pPr>
              <w:spacing w:line="280" w:lineRule="exact"/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</w:pPr>
            <w:r w:rsidRPr="00B514EE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（10時半～11時半）</w:t>
            </w:r>
          </w:p>
        </w:tc>
        <w:tc>
          <w:tcPr>
            <w:tcW w:w="2198" w:type="dxa"/>
          </w:tcPr>
          <w:p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773FAC" w:rsidRPr="00773FAC" w:rsidRDefault="00773FAC" w:rsidP="00773FAC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</w:tcPr>
          <w:p w:rsidR="001D1B75" w:rsidRPr="001D1B75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FB536D" w:rsidRDefault="00FB536D" w:rsidP="0082687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826878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1D1B75" w:rsidRPr="0001174C" w:rsidRDefault="00826878" w:rsidP="00826878">
            <w:pPr>
              <w:spacing w:line="26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</w:tcPr>
          <w:p w:rsidR="00965BA1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2169F6" w:rsidRPr="000E4630" w:rsidRDefault="00B514EE" w:rsidP="002169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19D91268" wp14:editId="37A3E6F7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15875</wp:posOffset>
                  </wp:positionV>
                  <wp:extent cx="297256" cy="358140"/>
                  <wp:effectExtent l="0" t="0" r="762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56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2169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D649AA" w:rsidRPr="00D649AA" w:rsidRDefault="002169F6" w:rsidP="002169F6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C03BE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8C03BE" w:rsidRPr="00694D2B" w:rsidRDefault="008C03BE" w:rsidP="001D4AFB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8C03BE" w:rsidRPr="00BE7C6A" w:rsidRDefault="00C40C97" w:rsidP="004D27E6">
            <w:pPr>
              <w:spacing w:line="52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:rsidR="00C40C97" w:rsidRPr="00FB536D" w:rsidRDefault="00C40C97" w:rsidP="00C40C97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  <w:bookmarkStart w:id="0" w:name="_GoBack"/>
            <w:bookmarkEnd w:id="0"/>
          </w:p>
          <w:p w:rsidR="00092DC2" w:rsidRPr="001D1B75" w:rsidRDefault="00092DC2" w:rsidP="00FB536D">
            <w:pPr>
              <w:spacing w:line="22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9F0599" w:rsidRDefault="00C40C97" w:rsidP="00F102D3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:rsidR="00FB536D" w:rsidRPr="001A27A5" w:rsidRDefault="00FB536D" w:rsidP="00FB536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DC3C71" w:rsidRPr="0051751A" w:rsidRDefault="00DC3C71" w:rsidP="00A41339">
            <w:pPr>
              <w:spacing w:line="40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9F0599" w:rsidRPr="009F0599" w:rsidTr="00FB536D">
        <w:trPr>
          <w:trHeight w:val="1684"/>
        </w:trPr>
        <w:tc>
          <w:tcPr>
            <w:tcW w:w="2197" w:type="dxa"/>
          </w:tcPr>
          <w:p w:rsidR="009F0599" w:rsidRPr="0001174C" w:rsidRDefault="00C40C97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7</w:t>
            </w:r>
          </w:p>
          <w:p w:rsidR="003F1688" w:rsidRPr="003F1688" w:rsidRDefault="003F1688" w:rsidP="00DC3C71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:rsidR="00176A54" w:rsidRDefault="00AD53D6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FB536D" w:rsidRPr="0051751A" w:rsidRDefault="00FB536D" w:rsidP="00176A54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</w:tcPr>
          <w:p w:rsidR="003A4605" w:rsidRDefault="0030789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826878" w:rsidRPr="00244627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826878" w:rsidRPr="00244627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826878" w:rsidRPr="00DF7515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826878" w:rsidRPr="008F545B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BE7C6A" w:rsidRPr="00826878" w:rsidRDefault="00826878" w:rsidP="00826878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8" w:type="dxa"/>
          </w:tcPr>
          <w:p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:rsidR="00FB536D" w:rsidRPr="00FB536D" w:rsidRDefault="00B514EE" w:rsidP="00FB536D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62FD1C6F" wp14:editId="2338B44E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12065</wp:posOffset>
                  </wp:positionV>
                  <wp:extent cx="297180" cy="358140"/>
                  <wp:effectExtent l="0" t="0" r="762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36D"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</w:p>
          <w:p w:rsidR="005C58CF" w:rsidRPr="002169F6" w:rsidRDefault="00FB536D" w:rsidP="00FB536D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C40C97" w:rsidRPr="00773FAC" w:rsidRDefault="00475386" w:rsidP="00E35BAF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 w:rsidRPr="00773FAC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:rsidR="00C40C97" w:rsidRPr="00C40C97" w:rsidRDefault="00C40C97" w:rsidP="00E35BA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3A4605" w:rsidRPr="00AD53D6" w:rsidRDefault="00AD53D6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30789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307896" w:rsidRPr="0030789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</w:p>
          <w:p w:rsidR="00EA36BC" w:rsidRDefault="001A27A5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B536D" w:rsidRPr="00B45DB5" w:rsidRDefault="006F7B98" w:rsidP="00FB536D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E2A616" wp14:editId="350A9507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27305</wp:posOffset>
                  </wp:positionV>
                  <wp:extent cx="354578" cy="276225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bay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36D"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そば屋「日高」</w:t>
            </w:r>
          </w:p>
          <w:p w:rsidR="00FB536D" w:rsidRPr="00B45DB5" w:rsidRDefault="00FB536D" w:rsidP="00FB536D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（開店１２時～）</w:t>
            </w:r>
          </w:p>
          <w:p w:rsidR="00FB536D" w:rsidRPr="00FB536D" w:rsidRDefault="00FB536D" w:rsidP="00F102D3">
            <w:pPr>
              <w:spacing w:line="260" w:lineRule="exact"/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57D2A" w:rsidRDefault="00AD53D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="00307896" w:rsidRPr="00C40C97"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  <w:t>(</w:t>
            </w:r>
            <w:r w:rsidR="00307896" w:rsidRPr="00C40C97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天皇誕生日)</w:t>
            </w:r>
          </w:p>
          <w:p w:rsidR="00EA36BC" w:rsidRPr="00F102D3" w:rsidRDefault="00AB6B94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</w:tr>
      <w:tr w:rsidR="00A57D2A" w:rsidRPr="009F0599" w:rsidTr="00786010">
        <w:trPr>
          <w:trHeight w:val="1644"/>
        </w:trPr>
        <w:tc>
          <w:tcPr>
            <w:tcW w:w="2197" w:type="dxa"/>
          </w:tcPr>
          <w:p w:rsidR="00A57D2A" w:rsidRDefault="00C40C97">
            <w:pPr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30789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307896" w:rsidRPr="0030789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  <w:r w:rsidR="00826878" w:rsidRPr="0030789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</w:t>
            </w:r>
            <w:r w:rsidR="00307896" w:rsidRPr="0030789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振替休日</w:t>
            </w:r>
            <w:r w:rsidR="00826878" w:rsidRPr="00307896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）</w:t>
            </w:r>
          </w:p>
          <w:p w:rsidR="00FB536D" w:rsidRPr="00475386" w:rsidRDefault="00FB536D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</w:tcPr>
          <w:p w:rsidR="00A57D2A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C40C97" w:rsidRPr="00786010" w:rsidRDefault="00FB536D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  <w:shd w:val="clear" w:color="auto" w:fill="auto"/>
          </w:tcPr>
          <w:p w:rsidR="00C40C97" w:rsidRDefault="00C40C97" w:rsidP="00AD53D6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FB536D" w:rsidRDefault="00FB536D" w:rsidP="0082687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826878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826878" w:rsidRPr="00AD53D6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A57D2A" w:rsidRDefault="00C40C97" w:rsidP="00773FAC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C40C97" w:rsidRPr="00A41339" w:rsidRDefault="00786010" w:rsidP="00773FAC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608965</wp:posOffset>
                      </wp:positionV>
                      <wp:extent cx="5494020" cy="0"/>
                      <wp:effectExtent l="38100" t="76200" r="1143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F10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.7pt;margin-top:47.95pt;width:43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" strokecolor="red">
                      <v:stroke startarrow="block" endarrow="block"/>
                    </v:shape>
                  </w:pict>
                </mc:Fallback>
              </mc:AlternateContent>
            </w:r>
            <w:r w:rsidR="00637A65"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A57D2A" w:rsidRDefault="00AD53D6" w:rsidP="00773FAC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30789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C40C97" w:rsidRPr="00A41339" w:rsidRDefault="00637A65" w:rsidP="00773FAC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C40C97" w:rsidRDefault="00307896" w:rsidP="00773FAC">
            <w:pPr>
              <w:spacing w:line="48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29</w:t>
            </w:r>
          </w:p>
          <w:p w:rsidR="002169F6" w:rsidRPr="00A41339" w:rsidRDefault="00786010" w:rsidP="00773FAC">
            <w:pPr>
              <w:spacing w:line="480" w:lineRule="exact"/>
              <w:rPr>
                <w:rFonts w:ascii="AR P丸ゴシック体M" w:eastAsia="AR P丸ゴシック体M"/>
                <w:b/>
                <w:color w:val="FF33CC"/>
                <w:sz w:val="32"/>
                <w:szCs w:val="32"/>
              </w:rPr>
            </w:pPr>
            <w:r w:rsidRPr="00826878">
              <w:rPr>
                <w:rFonts w:ascii="AR P丸ゴシック体M" w:eastAsia="AR P丸ゴシック体M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-2294890</wp:posOffset>
                      </wp:positionH>
                      <wp:positionV relativeFrom="paragraph">
                        <wp:posOffset>302895</wp:posOffset>
                      </wp:positionV>
                      <wp:extent cx="3436620" cy="283210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878" w:rsidRPr="00826878" w:rsidRDefault="00826878" w:rsidP="0078601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年末年始休暇（12/2</w:t>
                                  </w:r>
                                  <w:r w:rsidR="00307896"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～1/</w:t>
                                  </w:r>
                                  <w:r w:rsidR="00307896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まで）　</w:t>
                                  </w:r>
                                  <w:r w:rsidRPr="00786010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1/</w:t>
                                  </w:r>
                                  <w:r w:rsidR="00307896" w:rsidRPr="00786010"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786010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午後開館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0.7pt;margin-top:23.85pt;width:270.6pt;height:2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" fillcolor="white [3212]" stroked="f">
                      <v:textbox>
                        <w:txbxContent>
                          <w:p w:rsidR="00826878" w:rsidRPr="00826878" w:rsidRDefault="00826878" w:rsidP="0078601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年末年始休暇（12/2</w:t>
                            </w:r>
                            <w:r w:rsidR="00307896"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～1/</w:t>
                            </w:r>
                            <w:r w:rsidR="00307896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まで）　</w:t>
                            </w:r>
                            <w:r w:rsidRPr="0078601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1/</w:t>
                            </w:r>
                            <w:r w:rsidR="00307896" w:rsidRPr="00786010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78601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午後開館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A65"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20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F102D3" w:rsidRDefault="00AD53D6" w:rsidP="00AD53D6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="0030789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0</w:t>
            </w:r>
          </w:p>
          <w:p w:rsidR="00307896" w:rsidRPr="00FB536D" w:rsidRDefault="005B7818" w:rsidP="00FB536D">
            <w:pPr>
              <w:spacing w:line="480" w:lineRule="exact"/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</w:pPr>
            <w:r w:rsidRPr="00773FAC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  <w:p w:rsidR="00307896" w:rsidRPr="00307896" w:rsidRDefault="00307896" w:rsidP="00307896">
            <w:pPr>
              <w:spacing w:line="480" w:lineRule="exact"/>
              <w:jc w:val="right"/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</w:pPr>
            <w:r w:rsidRPr="00307896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31</w:t>
            </w:r>
            <w:r w:rsidRPr="00307896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（大晦日）</w:t>
            </w: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5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89" w:rsidRDefault="00BE6289" w:rsidP="00F53782">
      <w:r>
        <w:separator/>
      </w:r>
    </w:p>
  </w:endnote>
  <w:endnote w:type="continuationSeparator" w:id="0">
    <w:p w:rsidR="00BE6289" w:rsidRDefault="00BE6289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89" w:rsidRDefault="00BE6289" w:rsidP="00F53782">
      <w:r>
        <w:separator/>
      </w:r>
    </w:p>
  </w:footnote>
  <w:footnote w:type="continuationSeparator" w:id="0">
    <w:p w:rsidR="00BE6289" w:rsidRDefault="00BE6289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82" w:rsidRDefault="00701349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2018年</w:t>
    </w:r>
    <w:r w:rsidR="00C40C97">
      <w:rPr>
        <w:rFonts w:ascii="AR P丸ゴシック体M" w:eastAsia="AR P丸ゴシック体M" w:hint="eastAsia"/>
        <w:b/>
        <w:sz w:val="72"/>
        <w:szCs w:val="72"/>
      </w:rPr>
      <w:t>12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2308D"/>
    <w:rsid w:val="00034BBB"/>
    <w:rsid w:val="00040167"/>
    <w:rsid w:val="00075B98"/>
    <w:rsid w:val="000765F0"/>
    <w:rsid w:val="00092DC2"/>
    <w:rsid w:val="000934EB"/>
    <w:rsid w:val="001075CA"/>
    <w:rsid w:val="001228B6"/>
    <w:rsid w:val="00176A54"/>
    <w:rsid w:val="00193F9C"/>
    <w:rsid w:val="00194D61"/>
    <w:rsid w:val="001A27A5"/>
    <w:rsid w:val="001D1B75"/>
    <w:rsid w:val="001D4AFB"/>
    <w:rsid w:val="001F7123"/>
    <w:rsid w:val="002169F6"/>
    <w:rsid w:val="002327CC"/>
    <w:rsid w:val="002372AB"/>
    <w:rsid w:val="00251DFA"/>
    <w:rsid w:val="00263B50"/>
    <w:rsid w:val="0027056E"/>
    <w:rsid w:val="002731BF"/>
    <w:rsid w:val="00307896"/>
    <w:rsid w:val="0031221D"/>
    <w:rsid w:val="00320CAE"/>
    <w:rsid w:val="0033248B"/>
    <w:rsid w:val="003701F4"/>
    <w:rsid w:val="003731E0"/>
    <w:rsid w:val="00377445"/>
    <w:rsid w:val="00384831"/>
    <w:rsid w:val="00394E4A"/>
    <w:rsid w:val="00396A5F"/>
    <w:rsid w:val="003A4605"/>
    <w:rsid w:val="003C4F3E"/>
    <w:rsid w:val="003C5847"/>
    <w:rsid w:val="003F1688"/>
    <w:rsid w:val="00405216"/>
    <w:rsid w:val="004244CA"/>
    <w:rsid w:val="00425483"/>
    <w:rsid w:val="00441A34"/>
    <w:rsid w:val="00460AA8"/>
    <w:rsid w:val="00467DEE"/>
    <w:rsid w:val="00475386"/>
    <w:rsid w:val="004B3EF7"/>
    <w:rsid w:val="004D27E6"/>
    <w:rsid w:val="004F19D1"/>
    <w:rsid w:val="0051751A"/>
    <w:rsid w:val="0054480E"/>
    <w:rsid w:val="005462FF"/>
    <w:rsid w:val="0056132C"/>
    <w:rsid w:val="005B30C4"/>
    <w:rsid w:val="005B7818"/>
    <w:rsid w:val="005C02F8"/>
    <w:rsid w:val="005C58CF"/>
    <w:rsid w:val="005E3E7B"/>
    <w:rsid w:val="0062382C"/>
    <w:rsid w:val="00637A65"/>
    <w:rsid w:val="0064013C"/>
    <w:rsid w:val="00644F7A"/>
    <w:rsid w:val="006857EE"/>
    <w:rsid w:val="00694D2B"/>
    <w:rsid w:val="006E502D"/>
    <w:rsid w:val="006F7B98"/>
    <w:rsid w:val="00701349"/>
    <w:rsid w:val="00716B2E"/>
    <w:rsid w:val="0073166D"/>
    <w:rsid w:val="00766B65"/>
    <w:rsid w:val="00773FAC"/>
    <w:rsid w:val="00775F7E"/>
    <w:rsid w:val="00786010"/>
    <w:rsid w:val="0078624F"/>
    <w:rsid w:val="007A6DF7"/>
    <w:rsid w:val="007C77CC"/>
    <w:rsid w:val="007F7712"/>
    <w:rsid w:val="00804456"/>
    <w:rsid w:val="00814FF8"/>
    <w:rsid w:val="00820715"/>
    <w:rsid w:val="0082287D"/>
    <w:rsid w:val="00826878"/>
    <w:rsid w:val="00826B6D"/>
    <w:rsid w:val="0084342C"/>
    <w:rsid w:val="0084633B"/>
    <w:rsid w:val="00881902"/>
    <w:rsid w:val="008A1675"/>
    <w:rsid w:val="008A457A"/>
    <w:rsid w:val="008C03BE"/>
    <w:rsid w:val="008D4AA7"/>
    <w:rsid w:val="00925F48"/>
    <w:rsid w:val="00927BF2"/>
    <w:rsid w:val="00941BEB"/>
    <w:rsid w:val="00944C5B"/>
    <w:rsid w:val="00965BA1"/>
    <w:rsid w:val="00974E77"/>
    <w:rsid w:val="009B7090"/>
    <w:rsid w:val="009F0599"/>
    <w:rsid w:val="009F42F2"/>
    <w:rsid w:val="00A07CB5"/>
    <w:rsid w:val="00A30E25"/>
    <w:rsid w:val="00A33592"/>
    <w:rsid w:val="00A345BF"/>
    <w:rsid w:val="00A41339"/>
    <w:rsid w:val="00A42FB9"/>
    <w:rsid w:val="00A57D2A"/>
    <w:rsid w:val="00AA6AE0"/>
    <w:rsid w:val="00AB6B94"/>
    <w:rsid w:val="00AD53D6"/>
    <w:rsid w:val="00AD5AE8"/>
    <w:rsid w:val="00AF116B"/>
    <w:rsid w:val="00B00FCF"/>
    <w:rsid w:val="00B06DDE"/>
    <w:rsid w:val="00B12608"/>
    <w:rsid w:val="00B22522"/>
    <w:rsid w:val="00B25632"/>
    <w:rsid w:val="00B45DB5"/>
    <w:rsid w:val="00B514EE"/>
    <w:rsid w:val="00B54A31"/>
    <w:rsid w:val="00B85631"/>
    <w:rsid w:val="00B97EAA"/>
    <w:rsid w:val="00BB26E2"/>
    <w:rsid w:val="00BC5A11"/>
    <w:rsid w:val="00BC63F9"/>
    <w:rsid w:val="00BE18C6"/>
    <w:rsid w:val="00BE6289"/>
    <w:rsid w:val="00BE7C6A"/>
    <w:rsid w:val="00BF7B02"/>
    <w:rsid w:val="00C217FB"/>
    <w:rsid w:val="00C31899"/>
    <w:rsid w:val="00C40C97"/>
    <w:rsid w:val="00C63547"/>
    <w:rsid w:val="00D075D3"/>
    <w:rsid w:val="00D30433"/>
    <w:rsid w:val="00D37852"/>
    <w:rsid w:val="00D5202C"/>
    <w:rsid w:val="00D649AA"/>
    <w:rsid w:val="00D919F7"/>
    <w:rsid w:val="00DC0555"/>
    <w:rsid w:val="00DC3C71"/>
    <w:rsid w:val="00DD272E"/>
    <w:rsid w:val="00DD76D4"/>
    <w:rsid w:val="00E17D92"/>
    <w:rsid w:val="00E269A0"/>
    <w:rsid w:val="00E34118"/>
    <w:rsid w:val="00E35BAF"/>
    <w:rsid w:val="00E76D1D"/>
    <w:rsid w:val="00E9240B"/>
    <w:rsid w:val="00EA36BC"/>
    <w:rsid w:val="00EB186B"/>
    <w:rsid w:val="00EB69F9"/>
    <w:rsid w:val="00EC1420"/>
    <w:rsid w:val="00F102D3"/>
    <w:rsid w:val="00F34665"/>
    <w:rsid w:val="00F455CE"/>
    <w:rsid w:val="00F525AD"/>
    <w:rsid w:val="00F53782"/>
    <w:rsid w:val="00F625AC"/>
    <w:rsid w:val="00F64B9F"/>
    <w:rsid w:val="00F903A5"/>
    <w:rsid w:val="00FB3068"/>
    <w:rsid w:val="00FB536D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7E6B7446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domainq.net/coffee-beans-000737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7066-66BE-41A8-8079-BC8F2472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Kitano Hitomi</cp:lastModifiedBy>
  <cp:revision>4</cp:revision>
  <cp:lastPrinted>2017-11-30T06:56:00Z</cp:lastPrinted>
  <dcterms:created xsi:type="dcterms:W3CDTF">2018-11-29T06:43:00Z</dcterms:created>
  <dcterms:modified xsi:type="dcterms:W3CDTF">2018-11-29T07:31:00Z</dcterms:modified>
</cp:coreProperties>
</file>